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C7" w:rsidRPr="007417C7" w:rsidRDefault="007417C7" w:rsidP="007417C7">
      <w:pPr>
        <w:rPr>
          <w:sz w:val="24"/>
          <w:szCs w:val="24"/>
        </w:rPr>
      </w:pPr>
      <w:r>
        <w:rPr>
          <w:b/>
          <w:sz w:val="24"/>
          <w:szCs w:val="24"/>
        </w:rPr>
        <w:t xml:space="preserve">ÚLTIMAS </w:t>
      </w:r>
      <w:r>
        <w:rPr>
          <w:b/>
          <w:sz w:val="24"/>
          <w:szCs w:val="24"/>
        </w:rPr>
        <w:t xml:space="preserve">ACTIVIDADES  PARA LA </w:t>
      </w:r>
      <w:r w:rsidR="0097695F">
        <w:rPr>
          <w:b/>
          <w:sz w:val="24"/>
          <w:szCs w:val="24"/>
        </w:rPr>
        <w:t xml:space="preserve">AHORA MÁS SUAVE  </w:t>
      </w:r>
      <w:r>
        <w:rPr>
          <w:b/>
          <w:sz w:val="24"/>
          <w:szCs w:val="24"/>
        </w:rPr>
        <w:t xml:space="preserve">CUARENTENA </w:t>
      </w:r>
      <w:r>
        <w:rPr>
          <w:b/>
          <w:sz w:val="24"/>
          <w:szCs w:val="24"/>
        </w:rPr>
        <w:tab/>
        <w:t>101-102</w:t>
      </w:r>
    </w:p>
    <w:p w:rsidR="00CA71ED" w:rsidRPr="00CA71ED" w:rsidRDefault="00CA71ED" w:rsidP="0097695F">
      <w:pPr>
        <w:pStyle w:val="Prrafodelista"/>
        <w:numPr>
          <w:ilvl w:val="0"/>
          <w:numId w:val="1"/>
        </w:numPr>
        <w:rPr>
          <w:i/>
          <w:sz w:val="24"/>
          <w:szCs w:val="24"/>
        </w:rPr>
      </w:pPr>
      <w:r>
        <w:rPr>
          <w:sz w:val="24"/>
          <w:szCs w:val="24"/>
        </w:rPr>
        <w:t>La solución al cuestionario anterior es: 1.a, 2.a y d, 3. f, 4. d, 5.c, 6.a, 7.c, 8.e, 9.b, 10.c, 11.a. Si tenéis alguna duda, me decís.</w:t>
      </w:r>
      <w:bookmarkStart w:id="0" w:name="_GoBack"/>
      <w:bookmarkEnd w:id="0"/>
    </w:p>
    <w:p w:rsidR="00CA71ED" w:rsidRPr="00CA71ED" w:rsidRDefault="00CA71ED" w:rsidP="00CA71ED">
      <w:pPr>
        <w:pStyle w:val="Prrafodelista"/>
        <w:rPr>
          <w:i/>
          <w:sz w:val="24"/>
          <w:szCs w:val="24"/>
        </w:rPr>
      </w:pPr>
    </w:p>
    <w:p w:rsidR="0097695F" w:rsidRDefault="007417C7" w:rsidP="0097695F">
      <w:pPr>
        <w:pStyle w:val="Prrafodelista"/>
        <w:numPr>
          <w:ilvl w:val="0"/>
          <w:numId w:val="1"/>
        </w:numPr>
        <w:rPr>
          <w:i/>
          <w:sz w:val="24"/>
          <w:szCs w:val="24"/>
        </w:rPr>
      </w:pPr>
      <w:r w:rsidRPr="0097695F">
        <w:rPr>
          <w:sz w:val="24"/>
          <w:szCs w:val="24"/>
        </w:rPr>
        <w:t xml:space="preserve">Lectura de la </w:t>
      </w:r>
      <w:r w:rsidR="0097695F">
        <w:rPr>
          <w:sz w:val="24"/>
          <w:szCs w:val="24"/>
        </w:rPr>
        <w:t>lectura de la unidad 10</w:t>
      </w:r>
      <w:r w:rsidRPr="0097695F">
        <w:rPr>
          <w:sz w:val="24"/>
          <w:szCs w:val="24"/>
        </w:rPr>
        <w:t xml:space="preserve"> y ejercici</w:t>
      </w:r>
      <w:r w:rsidR="0097695F">
        <w:rPr>
          <w:sz w:val="24"/>
          <w:szCs w:val="24"/>
        </w:rPr>
        <w:t>os sobre la lectura: Páginas 196, 197 y 198: 1, 2, 3, 10 y 13. Los corregiremos en la clase</w:t>
      </w:r>
      <w:r w:rsidRPr="0097695F">
        <w:rPr>
          <w:sz w:val="24"/>
          <w:szCs w:val="24"/>
        </w:rPr>
        <w:t xml:space="preserve"> </w:t>
      </w:r>
      <w:r w:rsidRPr="0097695F">
        <w:rPr>
          <w:i/>
          <w:sz w:val="24"/>
          <w:szCs w:val="24"/>
        </w:rPr>
        <w:t>online.</w:t>
      </w:r>
      <w:r w:rsidR="00CA71ED">
        <w:rPr>
          <w:i/>
          <w:sz w:val="24"/>
          <w:szCs w:val="24"/>
        </w:rPr>
        <w:t xml:space="preserve">  </w:t>
      </w:r>
    </w:p>
    <w:p w:rsidR="00CA71ED" w:rsidRPr="0097695F" w:rsidRDefault="00CA71ED" w:rsidP="00CA71ED">
      <w:pPr>
        <w:pStyle w:val="Prrafodelista"/>
        <w:rPr>
          <w:i/>
          <w:sz w:val="24"/>
          <w:szCs w:val="24"/>
        </w:rPr>
      </w:pPr>
    </w:p>
    <w:p w:rsidR="00CA71ED" w:rsidRDefault="0097695F" w:rsidP="00CA71ED">
      <w:pPr>
        <w:pStyle w:val="Prrafodelista"/>
        <w:numPr>
          <w:ilvl w:val="0"/>
          <w:numId w:val="1"/>
        </w:numPr>
        <w:jc w:val="both"/>
        <w:rPr>
          <w:sz w:val="24"/>
          <w:szCs w:val="24"/>
        </w:rPr>
      </w:pPr>
      <w:r>
        <w:rPr>
          <w:sz w:val="24"/>
          <w:szCs w:val="24"/>
        </w:rPr>
        <w:t xml:space="preserve">Acabar todos los </w:t>
      </w:r>
      <w:proofErr w:type="gramStart"/>
      <w:r>
        <w:rPr>
          <w:sz w:val="24"/>
          <w:szCs w:val="24"/>
        </w:rPr>
        <w:t xml:space="preserve">poemas </w:t>
      </w:r>
      <w:r w:rsidR="007417C7">
        <w:rPr>
          <w:sz w:val="24"/>
          <w:szCs w:val="24"/>
        </w:rPr>
        <w:t>.</w:t>
      </w:r>
      <w:proofErr w:type="gramEnd"/>
      <w:r w:rsidR="007417C7">
        <w:rPr>
          <w:sz w:val="24"/>
          <w:szCs w:val="24"/>
        </w:rPr>
        <w:t xml:space="preserve"> Se hace un pequeño resumen del contenido de cada </w:t>
      </w:r>
      <w:r>
        <w:rPr>
          <w:sz w:val="24"/>
          <w:szCs w:val="24"/>
        </w:rPr>
        <w:t>uno. Lo</w:t>
      </w:r>
      <w:r w:rsidR="00CA71ED">
        <w:rPr>
          <w:sz w:val="24"/>
          <w:szCs w:val="24"/>
        </w:rPr>
        <w:t>s</w:t>
      </w:r>
      <w:r>
        <w:rPr>
          <w:sz w:val="24"/>
          <w:szCs w:val="24"/>
        </w:rPr>
        <w:t xml:space="preserve"> corregi</w:t>
      </w:r>
      <w:r w:rsidR="00CA71ED">
        <w:rPr>
          <w:sz w:val="24"/>
          <w:szCs w:val="24"/>
        </w:rPr>
        <w:t>re</w:t>
      </w:r>
      <w:r>
        <w:rPr>
          <w:sz w:val="24"/>
          <w:szCs w:val="24"/>
        </w:rPr>
        <w:t>mos en la clase</w:t>
      </w:r>
      <w:r w:rsidR="007417C7">
        <w:rPr>
          <w:sz w:val="24"/>
          <w:szCs w:val="24"/>
        </w:rPr>
        <w:t xml:space="preserve">. </w:t>
      </w:r>
    </w:p>
    <w:p w:rsidR="00CA71ED" w:rsidRPr="00CA71ED" w:rsidRDefault="00CA71ED" w:rsidP="00CA71ED">
      <w:pPr>
        <w:jc w:val="both"/>
        <w:rPr>
          <w:sz w:val="24"/>
          <w:szCs w:val="24"/>
        </w:rPr>
      </w:pPr>
    </w:p>
    <w:p w:rsidR="00CA71ED" w:rsidRDefault="0097695F" w:rsidP="00CA71ED">
      <w:pPr>
        <w:pStyle w:val="Prrafodelista"/>
        <w:numPr>
          <w:ilvl w:val="0"/>
          <w:numId w:val="1"/>
        </w:numPr>
        <w:jc w:val="both"/>
        <w:rPr>
          <w:sz w:val="24"/>
          <w:szCs w:val="24"/>
        </w:rPr>
      </w:pPr>
      <w:r>
        <w:rPr>
          <w:sz w:val="24"/>
          <w:szCs w:val="24"/>
        </w:rPr>
        <w:t xml:space="preserve">Cuestionario de 10 preguntas que aparece a continuación, en este documento: </w:t>
      </w:r>
      <w:r w:rsidRPr="00CA71ED">
        <w:rPr>
          <w:b/>
          <w:sz w:val="24"/>
          <w:szCs w:val="24"/>
        </w:rPr>
        <w:t>tenéis que enviarme las respuestas por correo antes del 29 de mayo</w:t>
      </w:r>
      <w:r>
        <w:rPr>
          <w:sz w:val="24"/>
          <w:szCs w:val="24"/>
        </w:rPr>
        <w:t>.</w:t>
      </w:r>
    </w:p>
    <w:p w:rsidR="00CA71ED" w:rsidRPr="00CA71ED" w:rsidRDefault="00CA71ED" w:rsidP="00CA71ED">
      <w:pPr>
        <w:pStyle w:val="Prrafodelista"/>
        <w:rPr>
          <w:sz w:val="24"/>
          <w:szCs w:val="24"/>
        </w:rPr>
      </w:pPr>
    </w:p>
    <w:p w:rsidR="00CA71ED" w:rsidRPr="00CA71ED" w:rsidRDefault="00CA71ED" w:rsidP="00CA71ED">
      <w:pPr>
        <w:pStyle w:val="Prrafodelista"/>
        <w:jc w:val="both"/>
        <w:rPr>
          <w:sz w:val="24"/>
          <w:szCs w:val="24"/>
        </w:rPr>
      </w:pPr>
    </w:p>
    <w:p w:rsidR="0097695F" w:rsidRDefault="0097695F" w:rsidP="0097695F">
      <w:pPr>
        <w:pStyle w:val="Prrafodelista"/>
        <w:numPr>
          <w:ilvl w:val="0"/>
          <w:numId w:val="1"/>
        </w:numPr>
        <w:rPr>
          <w:sz w:val="24"/>
          <w:szCs w:val="24"/>
        </w:rPr>
      </w:pPr>
      <w:r>
        <w:rPr>
          <w:sz w:val="24"/>
          <w:szCs w:val="24"/>
        </w:rPr>
        <w:t xml:space="preserve">La mayoría de vosotros me ha </w:t>
      </w:r>
      <w:r w:rsidR="00CA71ED">
        <w:rPr>
          <w:sz w:val="24"/>
          <w:szCs w:val="24"/>
        </w:rPr>
        <w:t xml:space="preserve">enviado ya </w:t>
      </w:r>
      <w:r>
        <w:rPr>
          <w:sz w:val="24"/>
          <w:szCs w:val="24"/>
        </w:rPr>
        <w:t>el “Ejer</w:t>
      </w:r>
      <w:r w:rsidR="00CA71ED">
        <w:rPr>
          <w:sz w:val="24"/>
          <w:szCs w:val="24"/>
        </w:rPr>
        <w:t xml:space="preserve">cicio para entregar” número 4. </w:t>
      </w:r>
      <w:r>
        <w:rPr>
          <w:sz w:val="24"/>
          <w:szCs w:val="24"/>
        </w:rPr>
        <w:t xml:space="preserve">Os pido que </w:t>
      </w:r>
      <w:r w:rsidR="00CA71ED">
        <w:rPr>
          <w:b/>
          <w:sz w:val="24"/>
          <w:szCs w:val="24"/>
        </w:rPr>
        <w:t xml:space="preserve">a lo largo de la semana que viene </w:t>
      </w:r>
      <w:r w:rsidR="00CA71ED">
        <w:rPr>
          <w:sz w:val="24"/>
          <w:szCs w:val="24"/>
        </w:rPr>
        <w:t xml:space="preserve">me lo enviéis los que aún no lo habéis hecho: </w:t>
      </w:r>
      <w:hyperlink r:id="rId6" w:history="1">
        <w:r>
          <w:rPr>
            <w:rStyle w:val="Hipervnculo"/>
          </w:rPr>
          <w:t>https://elpuig.xeill.net/Members/marivib/1o-bachillerato-101-y-102/ejercicios-para-entregar</w:t>
        </w:r>
      </w:hyperlink>
    </w:p>
    <w:p w:rsidR="007417C7" w:rsidRPr="00CA71ED" w:rsidRDefault="007417C7">
      <w:pPr>
        <w:rPr>
          <w:b/>
        </w:rPr>
      </w:pPr>
    </w:p>
    <w:p w:rsidR="0097695F" w:rsidRDefault="0097695F" w:rsidP="00CA71ED">
      <w:pPr>
        <w:jc w:val="both"/>
        <w:rPr>
          <w:b/>
          <w:sz w:val="24"/>
          <w:szCs w:val="24"/>
        </w:rPr>
      </w:pPr>
      <w:r w:rsidRPr="00CA71ED">
        <w:rPr>
          <w:b/>
          <w:sz w:val="24"/>
          <w:szCs w:val="24"/>
        </w:rPr>
        <w:t>Si alguien, por el motivo que sea, no se puede conectar, le propongo que me envíe una foto con las actividades que corregimos en clase para que se las pueda contar como hechas.</w:t>
      </w:r>
    </w:p>
    <w:p w:rsidR="00CA71ED" w:rsidRDefault="00CA71ED" w:rsidP="00CA71ED">
      <w:pPr>
        <w:rPr>
          <w:b/>
          <w:sz w:val="24"/>
          <w:szCs w:val="24"/>
        </w:rPr>
      </w:pPr>
      <w:r w:rsidRPr="00027C91">
        <w:rPr>
          <w:b/>
          <w:sz w:val="24"/>
          <w:szCs w:val="24"/>
        </w:rPr>
        <w:t>CUESTIONARIO 1º DE BACHILLERATO</w:t>
      </w:r>
    </w:p>
    <w:p w:rsidR="00CA71ED" w:rsidRDefault="00CA71ED" w:rsidP="00CA71ED">
      <w:pPr>
        <w:pStyle w:val="Prrafodelista"/>
        <w:numPr>
          <w:ilvl w:val="0"/>
          <w:numId w:val="2"/>
        </w:numPr>
        <w:jc w:val="both"/>
        <w:rPr>
          <w:sz w:val="24"/>
          <w:szCs w:val="24"/>
        </w:rPr>
      </w:pPr>
      <w:r>
        <w:rPr>
          <w:sz w:val="24"/>
          <w:szCs w:val="24"/>
        </w:rPr>
        <w:t>En la oración “Juan se acuerda de ti”. El “se” tiene un valor:</w:t>
      </w:r>
    </w:p>
    <w:p w:rsidR="00CA71ED" w:rsidRDefault="00CA71ED" w:rsidP="00CA71ED">
      <w:pPr>
        <w:pStyle w:val="Prrafodelista"/>
        <w:numPr>
          <w:ilvl w:val="0"/>
          <w:numId w:val="3"/>
        </w:numPr>
        <w:jc w:val="both"/>
        <w:rPr>
          <w:sz w:val="24"/>
          <w:szCs w:val="24"/>
        </w:rPr>
      </w:pPr>
      <w:r>
        <w:rPr>
          <w:sz w:val="24"/>
          <w:szCs w:val="24"/>
        </w:rPr>
        <w:t>Marca de pasiva refleja</w:t>
      </w:r>
    </w:p>
    <w:p w:rsidR="00CA71ED" w:rsidRDefault="00CA71ED" w:rsidP="00CA71ED">
      <w:pPr>
        <w:pStyle w:val="Prrafodelista"/>
        <w:numPr>
          <w:ilvl w:val="0"/>
          <w:numId w:val="3"/>
        </w:numPr>
        <w:jc w:val="both"/>
        <w:rPr>
          <w:sz w:val="24"/>
          <w:szCs w:val="24"/>
        </w:rPr>
      </w:pPr>
      <w:r>
        <w:rPr>
          <w:sz w:val="24"/>
          <w:szCs w:val="24"/>
        </w:rPr>
        <w:t>De CD</w:t>
      </w:r>
    </w:p>
    <w:p w:rsidR="00CA71ED" w:rsidRDefault="00CA71ED" w:rsidP="00CA71ED">
      <w:pPr>
        <w:pStyle w:val="Prrafodelista"/>
        <w:numPr>
          <w:ilvl w:val="0"/>
          <w:numId w:val="3"/>
        </w:numPr>
        <w:jc w:val="both"/>
        <w:rPr>
          <w:sz w:val="24"/>
          <w:szCs w:val="24"/>
        </w:rPr>
      </w:pPr>
      <w:r>
        <w:rPr>
          <w:sz w:val="24"/>
          <w:szCs w:val="24"/>
        </w:rPr>
        <w:t>Pronominal, acompaña al verbo</w:t>
      </w:r>
    </w:p>
    <w:p w:rsidR="00CA71ED" w:rsidRPr="007F341A" w:rsidRDefault="00CA71ED" w:rsidP="00CA71ED">
      <w:pPr>
        <w:pStyle w:val="Prrafodelista"/>
        <w:numPr>
          <w:ilvl w:val="0"/>
          <w:numId w:val="3"/>
        </w:numPr>
        <w:jc w:val="both"/>
        <w:rPr>
          <w:sz w:val="24"/>
          <w:szCs w:val="24"/>
        </w:rPr>
      </w:pPr>
      <w:r>
        <w:rPr>
          <w:sz w:val="24"/>
          <w:szCs w:val="24"/>
        </w:rPr>
        <w:t>Pronominal con la función de CI</w:t>
      </w:r>
    </w:p>
    <w:p w:rsidR="00CA71ED" w:rsidRDefault="00CA71ED" w:rsidP="00CA71ED">
      <w:pPr>
        <w:pStyle w:val="Prrafodelista"/>
        <w:numPr>
          <w:ilvl w:val="0"/>
          <w:numId w:val="2"/>
        </w:numPr>
        <w:jc w:val="both"/>
        <w:rPr>
          <w:sz w:val="24"/>
          <w:szCs w:val="24"/>
        </w:rPr>
      </w:pPr>
      <w:r>
        <w:rPr>
          <w:sz w:val="24"/>
          <w:szCs w:val="24"/>
        </w:rPr>
        <w:t>En la oración “Vive cerca de mi casa”, “de mi casa” funciona como:</w:t>
      </w:r>
    </w:p>
    <w:p w:rsidR="00CA71ED" w:rsidRDefault="00CA71ED" w:rsidP="00CA71ED">
      <w:pPr>
        <w:pStyle w:val="Prrafodelista"/>
        <w:numPr>
          <w:ilvl w:val="0"/>
          <w:numId w:val="4"/>
        </w:numPr>
        <w:jc w:val="both"/>
        <w:rPr>
          <w:sz w:val="24"/>
          <w:szCs w:val="24"/>
        </w:rPr>
      </w:pPr>
      <w:r>
        <w:rPr>
          <w:sz w:val="24"/>
          <w:szCs w:val="24"/>
        </w:rPr>
        <w:t>CRV</w:t>
      </w:r>
    </w:p>
    <w:p w:rsidR="00CA71ED" w:rsidRDefault="00CA71ED" w:rsidP="00CA71ED">
      <w:pPr>
        <w:pStyle w:val="Prrafodelista"/>
        <w:numPr>
          <w:ilvl w:val="0"/>
          <w:numId w:val="4"/>
        </w:numPr>
        <w:jc w:val="both"/>
        <w:rPr>
          <w:sz w:val="24"/>
          <w:szCs w:val="24"/>
        </w:rPr>
      </w:pPr>
      <w:r>
        <w:rPr>
          <w:sz w:val="24"/>
          <w:szCs w:val="24"/>
        </w:rPr>
        <w:t>CN</w:t>
      </w:r>
    </w:p>
    <w:p w:rsidR="00CA71ED" w:rsidRDefault="00CA71ED" w:rsidP="00CA71ED">
      <w:pPr>
        <w:pStyle w:val="Prrafodelista"/>
        <w:numPr>
          <w:ilvl w:val="0"/>
          <w:numId w:val="4"/>
        </w:numPr>
        <w:jc w:val="both"/>
        <w:rPr>
          <w:sz w:val="24"/>
          <w:szCs w:val="24"/>
        </w:rPr>
      </w:pPr>
      <w:r>
        <w:rPr>
          <w:sz w:val="24"/>
          <w:szCs w:val="24"/>
        </w:rPr>
        <w:t xml:space="preserve">C </w:t>
      </w:r>
      <w:proofErr w:type="spellStart"/>
      <w:r>
        <w:rPr>
          <w:sz w:val="24"/>
          <w:szCs w:val="24"/>
        </w:rPr>
        <w:t>Adv</w:t>
      </w:r>
      <w:proofErr w:type="spellEnd"/>
      <w:r>
        <w:rPr>
          <w:sz w:val="24"/>
          <w:szCs w:val="24"/>
        </w:rPr>
        <w:t>.</w:t>
      </w:r>
    </w:p>
    <w:p w:rsidR="00CA71ED" w:rsidRDefault="00CA71ED" w:rsidP="00CA71ED">
      <w:pPr>
        <w:pStyle w:val="Prrafodelista"/>
        <w:numPr>
          <w:ilvl w:val="0"/>
          <w:numId w:val="4"/>
        </w:numPr>
        <w:jc w:val="both"/>
        <w:rPr>
          <w:sz w:val="24"/>
          <w:szCs w:val="24"/>
        </w:rPr>
      </w:pPr>
      <w:r>
        <w:rPr>
          <w:sz w:val="24"/>
          <w:szCs w:val="24"/>
        </w:rPr>
        <w:t>CD</w:t>
      </w:r>
    </w:p>
    <w:p w:rsidR="00CA71ED" w:rsidRDefault="00CA71ED" w:rsidP="00CA71ED">
      <w:pPr>
        <w:pStyle w:val="Prrafodelista"/>
        <w:numPr>
          <w:ilvl w:val="0"/>
          <w:numId w:val="2"/>
        </w:numPr>
        <w:jc w:val="both"/>
        <w:rPr>
          <w:sz w:val="24"/>
          <w:szCs w:val="24"/>
        </w:rPr>
      </w:pPr>
      <w:r>
        <w:rPr>
          <w:sz w:val="24"/>
          <w:szCs w:val="24"/>
        </w:rPr>
        <w:t>El editorial es:</w:t>
      </w:r>
    </w:p>
    <w:p w:rsidR="00CA71ED" w:rsidRDefault="00CA71ED" w:rsidP="00CA71ED">
      <w:pPr>
        <w:pStyle w:val="Prrafodelista"/>
        <w:numPr>
          <w:ilvl w:val="0"/>
          <w:numId w:val="5"/>
        </w:numPr>
        <w:jc w:val="both"/>
        <w:rPr>
          <w:sz w:val="24"/>
          <w:szCs w:val="24"/>
        </w:rPr>
      </w:pPr>
      <w:r>
        <w:rPr>
          <w:sz w:val="24"/>
          <w:szCs w:val="24"/>
        </w:rPr>
        <w:t>Un artículo periodístico de opinión</w:t>
      </w:r>
    </w:p>
    <w:p w:rsidR="00CA71ED" w:rsidRDefault="00CA71ED" w:rsidP="00CA71ED">
      <w:pPr>
        <w:pStyle w:val="Prrafodelista"/>
        <w:numPr>
          <w:ilvl w:val="0"/>
          <w:numId w:val="5"/>
        </w:numPr>
        <w:jc w:val="both"/>
        <w:rPr>
          <w:sz w:val="24"/>
          <w:szCs w:val="24"/>
        </w:rPr>
      </w:pPr>
      <w:r>
        <w:rPr>
          <w:sz w:val="24"/>
          <w:szCs w:val="24"/>
        </w:rPr>
        <w:t>Una empresa que edita libros</w:t>
      </w:r>
    </w:p>
    <w:p w:rsidR="00CA71ED" w:rsidRDefault="00CA71ED" w:rsidP="00CA71ED">
      <w:pPr>
        <w:pStyle w:val="Prrafodelista"/>
        <w:numPr>
          <w:ilvl w:val="0"/>
          <w:numId w:val="5"/>
        </w:numPr>
        <w:jc w:val="both"/>
        <w:rPr>
          <w:sz w:val="24"/>
          <w:szCs w:val="24"/>
        </w:rPr>
      </w:pPr>
      <w:r>
        <w:rPr>
          <w:sz w:val="24"/>
          <w:szCs w:val="24"/>
        </w:rPr>
        <w:t>Un artículo periodístico de información</w:t>
      </w:r>
    </w:p>
    <w:p w:rsidR="00CA71ED" w:rsidRDefault="00CA71ED" w:rsidP="00CA71ED">
      <w:pPr>
        <w:pStyle w:val="Prrafodelista"/>
        <w:numPr>
          <w:ilvl w:val="0"/>
          <w:numId w:val="5"/>
        </w:numPr>
        <w:jc w:val="both"/>
        <w:rPr>
          <w:sz w:val="24"/>
          <w:szCs w:val="24"/>
        </w:rPr>
      </w:pPr>
      <w:r>
        <w:rPr>
          <w:sz w:val="24"/>
          <w:szCs w:val="24"/>
        </w:rPr>
        <w:lastRenderedPageBreak/>
        <w:t>La introducción de un libro</w:t>
      </w:r>
    </w:p>
    <w:p w:rsidR="00CA71ED" w:rsidRDefault="00CA71ED" w:rsidP="00CA71ED">
      <w:pPr>
        <w:pStyle w:val="Prrafodelista"/>
        <w:numPr>
          <w:ilvl w:val="0"/>
          <w:numId w:val="2"/>
        </w:numPr>
        <w:jc w:val="both"/>
        <w:rPr>
          <w:i/>
          <w:sz w:val="24"/>
          <w:szCs w:val="24"/>
        </w:rPr>
      </w:pPr>
      <w:r>
        <w:rPr>
          <w:sz w:val="24"/>
          <w:szCs w:val="24"/>
        </w:rPr>
        <w:t xml:space="preserve">Señala la única serie correcta para sustituir a las palabras siguientes: </w:t>
      </w:r>
      <w:r w:rsidRPr="007F341A">
        <w:rPr>
          <w:i/>
          <w:sz w:val="24"/>
          <w:szCs w:val="24"/>
        </w:rPr>
        <w:t>absorto, peripecias, murmuraba, emprender</w:t>
      </w:r>
    </w:p>
    <w:p w:rsidR="00CA71ED" w:rsidRPr="006C63B7" w:rsidRDefault="00CA71ED" w:rsidP="00CA71ED">
      <w:pPr>
        <w:pStyle w:val="Prrafodelista"/>
        <w:numPr>
          <w:ilvl w:val="0"/>
          <w:numId w:val="6"/>
        </w:numPr>
        <w:jc w:val="both"/>
        <w:rPr>
          <w:rFonts w:eastAsia="MS Gothic" w:cs="MS Gothic"/>
          <w:sz w:val="24"/>
          <w:szCs w:val="24"/>
          <w:lang w:eastAsia="es-ES"/>
        </w:rPr>
      </w:pPr>
      <w:r w:rsidRPr="006C63B7">
        <w:rPr>
          <w:rFonts w:eastAsia="Times New Roman" w:cs="Times New Roman"/>
          <w:sz w:val="24"/>
          <w:szCs w:val="24"/>
          <w:lang w:eastAsia="es-ES"/>
        </w:rPr>
        <w:t>abstraído, lances, susurraba, iniciar</w:t>
      </w:r>
      <w:r w:rsidRPr="006C63B7">
        <w:rPr>
          <w:rFonts w:ascii="MS Gothic" w:eastAsia="MS Gothic" w:hAnsi="MS Gothic" w:cs="MS Gothic"/>
          <w:sz w:val="24"/>
          <w:szCs w:val="24"/>
          <w:lang w:eastAsia="es-ES"/>
        </w:rPr>
        <w:t xml:space="preserve"> </w:t>
      </w:r>
    </w:p>
    <w:p w:rsidR="00CA71ED" w:rsidRPr="006C63B7" w:rsidRDefault="00CA71ED" w:rsidP="00CA71ED">
      <w:pPr>
        <w:pStyle w:val="Prrafodelista"/>
        <w:numPr>
          <w:ilvl w:val="0"/>
          <w:numId w:val="6"/>
        </w:numPr>
        <w:jc w:val="both"/>
        <w:rPr>
          <w:rFonts w:eastAsia="MS Gothic" w:cs="MS Gothic"/>
          <w:sz w:val="24"/>
          <w:szCs w:val="24"/>
          <w:lang w:eastAsia="es-ES"/>
        </w:rPr>
      </w:pPr>
      <w:r w:rsidRPr="006C63B7">
        <w:rPr>
          <w:rFonts w:eastAsia="Times New Roman" w:cs="Times New Roman"/>
          <w:sz w:val="24"/>
          <w:szCs w:val="24"/>
          <w:lang w:eastAsia="es-ES"/>
        </w:rPr>
        <w:t>concentrado, andanzas, ofendía, abordar</w:t>
      </w:r>
    </w:p>
    <w:p w:rsidR="00CA71ED" w:rsidRPr="006C63B7" w:rsidRDefault="00CA71ED" w:rsidP="00CA71ED">
      <w:pPr>
        <w:pStyle w:val="Prrafodelista"/>
        <w:numPr>
          <w:ilvl w:val="0"/>
          <w:numId w:val="6"/>
        </w:numPr>
        <w:jc w:val="both"/>
        <w:rPr>
          <w:rFonts w:eastAsia="MS Gothic" w:cs="MS Gothic"/>
          <w:sz w:val="24"/>
          <w:szCs w:val="24"/>
          <w:lang w:eastAsia="es-ES"/>
        </w:rPr>
      </w:pPr>
      <w:r w:rsidRPr="006C63B7">
        <w:rPr>
          <w:rFonts w:eastAsia="Times New Roman" w:cs="Times New Roman"/>
          <w:sz w:val="24"/>
          <w:szCs w:val="24"/>
          <w:lang w:eastAsia="es-ES"/>
        </w:rPr>
        <w:t>pensativo, ejemplos, musitaba, acabar</w:t>
      </w:r>
    </w:p>
    <w:p w:rsidR="00CA71ED" w:rsidRPr="006C63B7" w:rsidRDefault="00CA71ED" w:rsidP="00CA71ED">
      <w:pPr>
        <w:pStyle w:val="Prrafodelista"/>
        <w:numPr>
          <w:ilvl w:val="0"/>
          <w:numId w:val="6"/>
        </w:numPr>
        <w:jc w:val="both"/>
        <w:rPr>
          <w:rFonts w:eastAsia="MS Gothic" w:cs="MS Gothic"/>
          <w:sz w:val="24"/>
          <w:szCs w:val="24"/>
          <w:lang w:eastAsia="es-ES"/>
        </w:rPr>
      </w:pPr>
      <w:r w:rsidRPr="006C63B7">
        <w:rPr>
          <w:rFonts w:eastAsia="Times New Roman" w:cs="Times New Roman"/>
          <w:sz w:val="24"/>
          <w:szCs w:val="24"/>
          <w:lang w:eastAsia="es-ES"/>
        </w:rPr>
        <w:t>ensimismado, tragedias, difamaba, terminar</w:t>
      </w:r>
    </w:p>
    <w:p w:rsidR="00CA71ED" w:rsidRDefault="00CA71ED" w:rsidP="00CA71ED">
      <w:pPr>
        <w:pStyle w:val="Prrafodelista"/>
        <w:numPr>
          <w:ilvl w:val="0"/>
          <w:numId w:val="2"/>
        </w:numPr>
        <w:jc w:val="both"/>
        <w:rPr>
          <w:rFonts w:eastAsia="MS Gothic" w:cs="MS Gothic"/>
          <w:sz w:val="24"/>
          <w:szCs w:val="24"/>
          <w:lang w:eastAsia="es-ES"/>
        </w:rPr>
      </w:pPr>
      <w:r>
        <w:rPr>
          <w:rFonts w:eastAsia="MS Gothic" w:cs="MS Gothic"/>
          <w:sz w:val="24"/>
          <w:szCs w:val="24"/>
          <w:lang w:eastAsia="es-ES"/>
        </w:rPr>
        <w:t>Indica cuál de las siguientes oraciones contiene los siguientes elementos: un verbo transitivo, un pronombre personal, un determinante indefinido y una preposición:</w:t>
      </w:r>
    </w:p>
    <w:p w:rsidR="00CA71ED" w:rsidRDefault="00CA71ED" w:rsidP="00CA71ED">
      <w:pPr>
        <w:pStyle w:val="Prrafodelista"/>
        <w:numPr>
          <w:ilvl w:val="0"/>
          <w:numId w:val="7"/>
        </w:numPr>
        <w:jc w:val="both"/>
        <w:rPr>
          <w:rFonts w:eastAsia="MS Gothic" w:cs="MS Gothic"/>
          <w:sz w:val="24"/>
          <w:szCs w:val="24"/>
          <w:lang w:eastAsia="es-ES"/>
        </w:rPr>
      </w:pPr>
      <w:r>
        <w:rPr>
          <w:rFonts w:eastAsia="MS Gothic" w:cs="MS Gothic"/>
          <w:sz w:val="24"/>
          <w:szCs w:val="24"/>
          <w:lang w:eastAsia="es-ES"/>
        </w:rPr>
        <w:t>Me gustan todas las películas de animación</w:t>
      </w:r>
    </w:p>
    <w:p w:rsidR="00CA71ED" w:rsidRDefault="00CA71ED" w:rsidP="00CA71ED">
      <w:pPr>
        <w:pStyle w:val="Prrafodelista"/>
        <w:numPr>
          <w:ilvl w:val="0"/>
          <w:numId w:val="7"/>
        </w:numPr>
        <w:jc w:val="both"/>
        <w:rPr>
          <w:rFonts w:eastAsia="MS Gothic" w:cs="MS Gothic"/>
          <w:sz w:val="24"/>
          <w:szCs w:val="24"/>
          <w:lang w:eastAsia="es-ES"/>
        </w:rPr>
      </w:pPr>
      <w:r>
        <w:rPr>
          <w:rFonts w:eastAsia="MS Gothic" w:cs="MS Gothic"/>
          <w:sz w:val="24"/>
          <w:szCs w:val="24"/>
          <w:lang w:eastAsia="es-ES"/>
        </w:rPr>
        <w:t>Compré siete libros en la tienda de la esquina</w:t>
      </w:r>
    </w:p>
    <w:p w:rsidR="00CA71ED" w:rsidRDefault="00CA71ED" w:rsidP="00CA71ED">
      <w:pPr>
        <w:pStyle w:val="Prrafodelista"/>
        <w:numPr>
          <w:ilvl w:val="0"/>
          <w:numId w:val="7"/>
        </w:numPr>
        <w:jc w:val="both"/>
        <w:rPr>
          <w:rFonts w:eastAsia="MS Gothic" w:cs="MS Gothic"/>
          <w:sz w:val="24"/>
          <w:szCs w:val="24"/>
          <w:lang w:eastAsia="es-ES"/>
        </w:rPr>
      </w:pPr>
      <w:r>
        <w:rPr>
          <w:rFonts w:eastAsia="MS Gothic" w:cs="MS Gothic"/>
          <w:sz w:val="24"/>
          <w:szCs w:val="24"/>
          <w:lang w:eastAsia="es-ES"/>
        </w:rPr>
        <w:t>Siempre hay alguien con mala intención</w:t>
      </w:r>
    </w:p>
    <w:p w:rsidR="00CA71ED" w:rsidRDefault="00CA71ED" w:rsidP="00CA71ED">
      <w:pPr>
        <w:pStyle w:val="Prrafodelista"/>
        <w:numPr>
          <w:ilvl w:val="0"/>
          <w:numId w:val="7"/>
        </w:numPr>
        <w:jc w:val="both"/>
        <w:rPr>
          <w:rFonts w:eastAsia="MS Gothic" w:cs="MS Gothic"/>
          <w:sz w:val="24"/>
          <w:szCs w:val="24"/>
          <w:lang w:eastAsia="es-ES"/>
        </w:rPr>
      </w:pPr>
      <w:r>
        <w:rPr>
          <w:rFonts w:eastAsia="MS Gothic" w:cs="MS Gothic"/>
          <w:sz w:val="24"/>
          <w:szCs w:val="24"/>
          <w:lang w:eastAsia="es-ES"/>
        </w:rPr>
        <w:t>Todos los niños le vieron pasar con la bici</w:t>
      </w:r>
    </w:p>
    <w:p w:rsidR="00CA71ED" w:rsidRDefault="00CA71ED" w:rsidP="00CA71ED">
      <w:pPr>
        <w:pStyle w:val="Prrafodelista"/>
        <w:numPr>
          <w:ilvl w:val="0"/>
          <w:numId w:val="2"/>
        </w:numPr>
        <w:jc w:val="both"/>
        <w:rPr>
          <w:rFonts w:eastAsia="MS Gothic" w:cs="MS Gothic"/>
          <w:sz w:val="24"/>
          <w:szCs w:val="24"/>
          <w:lang w:eastAsia="es-ES"/>
        </w:rPr>
      </w:pPr>
      <w:r>
        <w:rPr>
          <w:rFonts w:eastAsia="MS Gothic" w:cs="MS Gothic"/>
          <w:sz w:val="24"/>
          <w:szCs w:val="24"/>
          <w:lang w:eastAsia="es-ES"/>
        </w:rPr>
        <w:t>La frase breve y atractiva de un anuncio publicitario se llama:</w:t>
      </w:r>
    </w:p>
    <w:p w:rsidR="00CA71ED" w:rsidRDefault="00CA71ED" w:rsidP="00CA71ED">
      <w:pPr>
        <w:pStyle w:val="Prrafodelista"/>
        <w:numPr>
          <w:ilvl w:val="0"/>
          <w:numId w:val="8"/>
        </w:numPr>
        <w:jc w:val="both"/>
        <w:rPr>
          <w:rFonts w:eastAsia="MS Gothic" w:cs="MS Gothic"/>
          <w:sz w:val="24"/>
          <w:szCs w:val="24"/>
          <w:lang w:eastAsia="es-ES"/>
        </w:rPr>
      </w:pPr>
      <w:r>
        <w:rPr>
          <w:rFonts w:eastAsia="MS Gothic" w:cs="MS Gothic"/>
          <w:sz w:val="24"/>
          <w:szCs w:val="24"/>
          <w:lang w:eastAsia="es-ES"/>
        </w:rPr>
        <w:t>Tipografía</w:t>
      </w:r>
    </w:p>
    <w:p w:rsidR="00CA71ED" w:rsidRDefault="00CA71ED" w:rsidP="00CA71ED">
      <w:pPr>
        <w:pStyle w:val="Prrafodelista"/>
        <w:numPr>
          <w:ilvl w:val="0"/>
          <w:numId w:val="8"/>
        </w:numPr>
        <w:jc w:val="both"/>
        <w:rPr>
          <w:rFonts w:eastAsia="MS Gothic" w:cs="MS Gothic"/>
          <w:sz w:val="24"/>
          <w:szCs w:val="24"/>
          <w:lang w:eastAsia="es-ES"/>
        </w:rPr>
      </w:pPr>
      <w:r>
        <w:rPr>
          <w:rFonts w:eastAsia="MS Gothic" w:cs="MS Gothic"/>
          <w:sz w:val="24"/>
          <w:szCs w:val="24"/>
          <w:lang w:eastAsia="es-ES"/>
        </w:rPr>
        <w:t>Eslogan</w:t>
      </w:r>
    </w:p>
    <w:p w:rsidR="00CA71ED" w:rsidRDefault="00CA71ED" w:rsidP="00CA71ED">
      <w:pPr>
        <w:pStyle w:val="Prrafodelista"/>
        <w:numPr>
          <w:ilvl w:val="0"/>
          <w:numId w:val="8"/>
        </w:numPr>
        <w:jc w:val="both"/>
        <w:rPr>
          <w:rFonts w:eastAsia="MS Gothic" w:cs="MS Gothic"/>
          <w:sz w:val="24"/>
          <w:szCs w:val="24"/>
          <w:lang w:eastAsia="es-ES"/>
        </w:rPr>
      </w:pPr>
      <w:r>
        <w:rPr>
          <w:rFonts w:eastAsia="MS Gothic" w:cs="MS Gothic"/>
          <w:sz w:val="24"/>
          <w:szCs w:val="24"/>
          <w:lang w:eastAsia="es-ES"/>
        </w:rPr>
        <w:t>Marca</w:t>
      </w:r>
    </w:p>
    <w:p w:rsidR="00CA71ED" w:rsidRDefault="00CA71ED" w:rsidP="00CA71ED">
      <w:pPr>
        <w:pStyle w:val="Prrafodelista"/>
        <w:numPr>
          <w:ilvl w:val="0"/>
          <w:numId w:val="8"/>
        </w:numPr>
        <w:jc w:val="both"/>
        <w:rPr>
          <w:rFonts w:eastAsia="MS Gothic" w:cs="MS Gothic"/>
          <w:sz w:val="24"/>
          <w:szCs w:val="24"/>
          <w:lang w:eastAsia="es-ES"/>
        </w:rPr>
      </w:pPr>
      <w:r>
        <w:rPr>
          <w:rFonts w:eastAsia="MS Gothic" w:cs="MS Gothic"/>
          <w:sz w:val="24"/>
          <w:szCs w:val="24"/>
          <w:lang w:eastAsia="es-ES"/>
        </w:rPr>
        <w:t>Publicidad</w:t>
      </w:r>
    </w:p>
    <w:p w:rsidR="00CA71ED" w:rsidRPr="00EE093A" w:rsidRDefault="00CA71ED" w:rsidP="00CA71ED">
      <w:pPr>
        <w:pStyle w:val="Prrafodelista"/>
        <w:numPr>
          <w:ilvl w:val="0"/>
          <w:numId w:val="2"/>
        </w:numPr>
        <w:jc w:val="both"/>
        <w:rPr>
          <w:rFonts w:eastAsia="MS Gothic" w:cs="MS Gothic"/>
          <w:sz w:val="24"/>
          <w:szCs w:val="24"/>
          <w:lang w:eastAsia="es-ES"/>
        </w:rPr>
      </w:pPr>
      <w:r>
        <w:rPr>
          <w:rFonts w:eastAsia="Times New Roman" w:cs="Times New Roman"/>
          <w:sz w:val="24"/>
          <w:szCs w:val="24"/>
          <w:lang w:eastAsia="es-ES"/>
        </w:rPr>
        <w:t>Lee</w:t>
      </w:r>
      <w:r w:rsidRPr="00EE093A">
        <w:rPr>
          <w:rFonts w:eastAsia="Times New Roman" w:cs="Times New Roman"/>
          <w:sz w:val="24"/>
          <w:szCs w:val="24"/>
          <w:lang w:eastAsia="es-ES"/>
        </w:rPr>
        <w:t xml:space="preserve"> las siguientes oraciones:</w:t>
      </w:r>
      <w:r>
        <w:rPr>
          <w:rFonts w:eastAsia="Times New Roman" w:cs="Times New Roman"/>
          <w:sz w:val="24"/>
          <w:szCs w:val="24"/>
          <w:lang w:eastAsia="es-ES"/>
        </w:rPr>
        <w:t xml:space="preserve"> </w:t>
      </w:r>
      <w:r w:rsidRPr="00EE093A">
        <w:rPr>
          <w:rFonts w:eastAsia="Times New Roman" w:cs="Times New Roman"/>
          <w:sz w:val="24"/>
          <w:szCs w:val="24"/>
          <w:lang w:eastAsia="es-ES"/>
        </w:rPr>
        <w:t>1. A pesar de los recortes financieros, se continuarán los trabajos de investigación.2. Se expulsó a los alborotadores de la universidad pública.3. El polo negativo y el polo positivo se atraen.4. El violín fue tocado armoniosamente por el músico.</w:t>
      </w:r>
    </w:p>
    <w:p w:rsidR="00CA71ED" w:rsidRDefault="00CA71ED" w:rsidP="00CA71ED">
      <w:pPr>
        <w:pStyle w:val="Prrafodelista"/>
        <w:jc w:val="both"/>
        <w:rPr>
          <w:rFonts w:eastAsia="Times New Roman" w:cs="Times New Roman"/>
          <w:sz w:val="24"/>
          <w:szCs w:val="24"/>
          <w:lang w:eastAsia="es-ES"/>
        </w:rPr>
      </w:pPr>
    </w:p>
    <w:p w:rsidR="00CA71ED" w:rsidRDefault="00CA71ED" w:rsidP="00CA71ED">
      <w:pPr>
        <w:pStyle w:val="Prrafodelista"/>
        <w:jc w:val="both"/>
        <w:rPr>
          <w:rFonts w:eastAsia="Times New Roman" w:cs="Times New Roman"/>
          <w:sz w:val="24"/>
          <w:szCs w:val="24"/>
          <w:lang w:eastAsia="es-ES"/>
        </w:rPr>
      </w:pPr>
      <w:r w:rsidRPr="00EE093A">
        <w:rPr>
          <w:rFonts w:eastAsia="Times New Roman" w:cs="Times New Roman"/>
          <w:sz w:val="24"/>
          <w:szCs w:val="24"/>
          <w:lang w:eastAsia="es-ES"/>
        </w:rPr>
        <w:t>De  l</w:t>
      </w:r>
      <w:r>
        <w:rPr>
          <w:rFonts w:eastAsia="Times New Roman" w:cs="Times New Roman"/>
          <w:sz w:val="24"/>
          <w:szCs w:val="24"/>
          <w:lang w:eastAsia="es-ES"/>
        </w:rPr>
        <w:t>as  siguientes  opciones,  elige</w:t>
      </w:r>
      <w:r w:rsidRPr="00EE093A">
        <w:rPr>
          <w:rFonts w:eastAsia="Times New Roman" w:cs="Times New Roman"/>
          <w:sz w:val="24"/>
          <w:szCs w:val="24"/>
          <w:lang w:eastAsia="es-ES"/>
        </w:rPr>
        <w:t xml:space="preserve">  la  única  que  identifica  de  manera  correcta  y  ordenada el tipo de oración según la naturaleza del predicado que aparece en cada una de las oraciones anteriores  </w:t>
      </w:r>
    </w:p>
    <w:p w:rsidR="00CA71ED" w:rsidRPr="00EE093A" w:rsidRDefault="00CA71ED" w:rsidP="00CA71ED">
      <w:pPr>
        <w:pStyle w:val="Prrafodelista"/>
        <w:numPr>
          <w:ilvl w:val="0"/>
          <w:numId w:val="9"/>
        </w:numPr>
        <w:jc w:val="both"/>
        <w:rPr>
          <w:rFonts w:eastAsia="MS Gothic" w:cs="MS Gothic"/>
          <w:sz w:val="24"/>
          <w:szCs w:val="24"/>
          <w:lang w:eastAsia="es-ES"/>
        </w:rPr>
      </w:pPr>
      <w:r w:rsidRPr="00EE093A">
        <w:rPr>
          <w:rFonts w:eastAsia="Times New Roman" w:cs="Times New Roman"/>
          <w:sz w:val="24"/>
          <w:szCs w:val="24"/>
          <w:lang w:eastAsia="es-ES"/>
        </w:rPr>
        <w:t xml:space="preserve"> 1) pasiva refleja, 2) impersonal, 3) recíproca, 4) pasiva perifrástica</w:t>
      </w:r>
    </w:p>
    <w:p w:rsidR="00CA71ED" w:rsidRPr="00EE093A" w:rsidRDefault="00CA71ED" w:rsidP="00CA71ED">
      <w:pPr>
        <w:pStyle w:val="Prrafodelista"/>
        <w:numPr>
          <w:ilvl w:val="0"/>
          <w:numId w:val="9"/>
        </w:numPr>
        <w:jc w:val="both"/>
        <w:rPr>
          <w:rFonts w:eastAsia="MS Gothic" w:cs="MS Gothic"/>
          <w:sz w:val="24"/>
          <w:szCs w:val="24"/>
          <w:lang w:eastAsia="es-ES"/>
        </w:rPr>
      </w:pPr>
      <w:r>
        <w:rPr>
          <w:rFonts w:eastAsia="Times New Roman" w:cs="Times New Roman"/>
          <w:sz w:val="24"/>
          <w:szCs w:val="24"/>
          <w:lang w:eastAsia="es-ES"/>
        </w:rPr>
        <w:t xml:space="preserve"> </w:t>
      </w:r>
      <w:r w:rsidRPr="00EE093A">
        <w:rPr>
          <w:rFonts w:eastAsia="Times New Roman" w:cs="Times New Roman"/>
          <w:sz w:val="24"/>
          <w:szCs w:val="24"/>
          <w:lang w:eastAsia="es-ES"/>
        </w:rPr>
        <w:t>1) reflexiva, 2) recíproca, 3) impersonal, 4) pasiva refleja</w:t>
      </w:r>
    </w:p>
    <w:p w:rsidR="00CA71ED" w:rsidRPr="00EE093A" w:rsidRDefault="00CA71ED" w:rsidP="00CA71ED">
      <w:pPr>
        <w:pStyle w:val="Prrafodelista"/>
        <w:numPr>
          <w:ilvl w:val="0"/>
          <w:numId w:val="9"/>
        </w:numPr>
        <w:jc w:val="both"/>
        <w:rPr>
          <w:rFonts w:eastAsia="MS Gothic" w:cs="MS Gothic"/>
          <w:sz w:val="24"/>
          <w:szCs w:val="24"/>
          <w:lang w:eastAsia="es-ES"/>
        </w:rPr>
      </w:pPr>
      <w:r w:rsidRPr="00EE093A">
        <w:rPr>
          <w:rFonts w:eastAsia="Times New Roman" w:cs="Times New Roman"/>
          <w:sz w:val="24"/>
          <w:szCs w:val="24"/>
          <w:lang w:eastAsia="es-ES"/>
        </w:rPr>
        <w:t>1) pasiva refleja, 2) impersonal, 3) predicativa, 4) pasiva perifrástica</w:t>
      </w:r>
    </w:p>
    <w:p w:rsidR="00CA71ED" w:rsidRPr="00EE093A" w:rsidRDefault="00CA71ED" w:rsidP="00CA71ED">
      <w:pPr>
        <w:pStyle w:val="Prrafodelista"/>
        <w:numPr>
          <w:ilvl w:val="0"/>
          <w:numId w:val="9"/>
        </w:numPr>
        <w:jc w:val="both"/>
        <w:rPr>
          <w:rFonts w:eastAsia="MS Gothic" w:cs="MS Gothic"/>
          <w:sz w:val="24"/>
          <w:szCs w:val="24"/>
          <w:lang w:eastAsia="es-ES"/>
        </w:rPr>
      </w:pPr>
      <w:r w:rsidRPr="00EE093A">
        <w:rPr>
          <w:rFonts w:eastAsia="Times New Roman" w:cs="Times New Roman"/>
          <w:sz w:val="24"/>
          <w:szCs w:val="24"/>
          <w:lang w:eastAsia="es-ES"/>
        </w:rPr>
        <w:t>1) pasiva perifrástica, 2) transitiva, 3) impersonal, 4) pasiva refleja</w:t>
      </w:r>
    </w:p>
    <w:p w:rsidR="00CA71ED" w:rsidRDefault="00CA71ED" w:rsidP="00CA71ED">
      <w:pPr>
        <w:pStyle w:val="Prrafodelista"/>
        <w:numPr>
          <w:ilvl w:val="0"/>
          <w:numId w:val="2"/>
        </w:numPr>
        <w:jc w:val="both"/>
        <w:rPr>
          <w:rFonts w:eastAsia="MS Gothic" w:cs="MS Gothic"/>
          <w:sz w:val="24"/>
          <w:szCs w:val="24"/>
          <w:lang w:eastAsia="es-ES"/>
        </w:rPr>
      </w:pPr>
      <w:r>
        <w:rPr>
          <w:rFonts w:eastAsia="MS Gothic" w:cs="MS Gothic"/>
          <w:sz w:val="24"/>
          <w:szCs w:val="24"/>
          <w:lang w:eastAsia="es-ES"/>
        </w:rPr>
        <w:t>Elige la serie formada exclusivamente por conjunciones:</w:t>
      </w:r>
    </w:p>
    <w:p w:rsidR="00CA71ED" w:rsidRDefault="00CA71ED" w:rsidP="00CA71ED">
      <w:pPr>
        <w:pStyle w:val="Prrafodelista"/>
        <w:numPr>
          <w:ilvl w:val="0"/>
          <w:numId w:val="10"/>
        </w:numPr>
        <w:jc w:val="both"/>
        <w:rPr>
          <w:rFonts w:eastAsia="MS Gothic" w:cs="MS Gothic"/>
          <w:sz w:val="24"/>
          <w:szCs w:val="24"/>
          <w:lang w:eastAsia="es-ES"/>
        </w:rPr>
      </w:pPr>
      <w:r>
        <w:rPr>
          <w:rFonts w:eastAsia="MS Gothic" w:cs="MS Gothic"/>
          <w:sz w:val="24"/>
          <w:szCs w:val="24"/>
          <w:lang w:eastAsia="es-ES"/>
        </w:rPr>
        <w:t>mas, ni , conque, sino</w:t>
      </w:r>
    </w:p>
    <w:p w:rsidR="00CA71ED" w:rsidRDefault="00CA71ED" w:rsidP="00CA71ED">
      <w:pPr>
        <w:pStyle w:val="Prrafodelista"/>
        <w:numPr>
          <w:ilvl w:val="0"/>
          <w:numId w:val="10"/>
        </w:numPr>
        <w:jc w:val="both"/>
        <w:rPr>
          <w:rFonts w:eastAsia="MS Gothic" w:cs="MS Gothic"/>
          <w:sz w:val="24"/>
          <w:szCs w:val="24"/>
          <w:lang w:eastAsia="es-ES"/>
        </w:rPr>
      </w:pPr>
      <w:r>
        <w:rPr>
          <w:rFonts w:eastAsia="MS Gothic" w:cs="MS Gothic"/>
          <w:sz w:val="24"/>
          <w:szCs w:val="24"/>
          <w:lang w:eastAsia="es-ES"/>
        </w:rPr>
        <w:t>a, entre, pero, durante</w:t>
      </w:r>
    </w:p>
    <w:p w:rsidR="00CA71ED" w:rsidRDefault="00CA71ED" w:rsidP="00CA71ED">
      <w:pPr>
        <w:pStyle w:val="Prrafodelista"/>
        <w:numPr>
          <w:ilvl w:val="0"/>
          <w:numId w:val="10"/>
        </w:numPr>
        <w:jc w:val="both"/>
        <w:rPr>
          <w:rFonts w:eastAsia="MS Gothic" w:cs="MS Gothic"/>
          <w:sz w:val="24"/>
          <w:szCs w:val="24"/>
          <w:lang w:eastAsia="es-ES"/>
        </w:rPr>
      </w:pPr>
      <w:r>
        <w:rPr>
          <w:rFonts w:eastAsia="MS Gothic" w:cs="MS Gothic"/>
          <w:sz w:val="24"/>
          <w:szCs w:val="24"/>
          <w:lang w:eastAsia="es-ES"/>
        </w:rPr>
        <w:t>tras, como, delante, que</w:t>
      </w:r>
    </w:p>
    <w:p w:rsidR="00CA71ED" w:rsidRDefault="00CA71ED" w:rsidP="00CA71ED">
      <w:pPr>
        <w:pStyle w:val="Prrafodelista"/>
        <w:numPr>
          <w:ilvl w:val="0"/>
          <w:numId w:val="10"/>
        </w:numPr>
        <w:jc w:val="both"/>
        <w:rPr>
          <w:rFonts w:eastAsia="MS Gothic" w:cs="MS Gothic"/>
          <w:sz w:val="24"/>
          <w:szCs w:val="24"/>
          <w:lang w:eastAsia="es-ES"/>
        </w:rPr>
      </w:pPr>
      <w:r>
        <w:rPr>
          <w:rFonts w:eastAsia="MS Gothic" w:cs="MS Gothic"/>
          <w:sz w:val="24"/>
          <w:szCs w:val="24"/>
          <w:lang w:eastAsia="es-ES"/>
        </w:rPr>
        <w:t>aun, o, y, ya</w:t>
      </w:r>
    </w:p>
    <w:p w:rsidR="00CA71ED" w:rsidRPr="00CC4E24" w:rsidRDefault="00CA71ED" w:rsidP="00CA71ED">
      <w:pPr>
        <w:pStyle w:val="Prrafodelista"/>
        <w:numPr>
          <w:ilvl w:val="0"/>
          <w:numId w:val="2"/>
        </w:numPr>
        <w:jc w:val="both"/>
        <w:rPr>
          <w:rFonts w:eastAsia="MS Gothic" w:cs="MS Gothic"/>
          <w:sz w:val="24"/>
          <w:szCs w:val="24"/>
          <w:lang w:eastAsia="es-ES"/>
        </w:rPr>
      </w:pPr>
      <w:r>
        <w:rPr>
          <w:sz w:val="24"/>
          <w:szCs w:val="24"/>
          <w:shd w:val="clear" w:color="auto" w:fill="FFFFFF"/>
        </w:rPr>
        <w:t>Lee</w:t>
      </w:r>
      <w:r w:rsidRPr="00CC4E24">
        <w:rPr>
          <w:sz w:val="24"/>
          <w:szCs w:val="24"/>
          <w:shd w:val="clear" w:color="auto" w:fill="FFFFFF"/>
        </w:rPr>
        <w:t xml:space="preserve"> el siguiente fragmento: «Los seres vivos tienen sexo, y las palabras tienen género. Todo </w:t>
      </w:r>
      <w:r w:rsidRPr="00CC4E24">
        <w:rPr>
          <w:sz w:val="24"/>
          <w:szCs w:val="24"/>
          <w:u w:val="single"/>
          <w:shd w:val="clear" w:color="auto" w:fill="FFFFFF"/>
        </w:rPr>
        <w:t>eso</w:t>
      </w:r>
      <w:r w:rsidRPr="00CC4E24">
        <w:rPr>
          <w:sz w:val="24"/>
          <w:szCs w:val="24"/>
          <w:shd w:val="clear" w:color="auto" w:fill="FFFFFF"/>
        </w:rPr>
        <w:t xml:space="preserve"> es cierto, pero no </w:t>
      </w:r>
      <w:r w:rsidRPr="00CC4E24">
        <w:rPr>
          <w:sz w:val="24"/>
          <w:szCs w:val="24"/>
          <w:u w:val="single"/>
          <w:shd w:val="clear" w:color="auto" w:fill="FFFFFF"/>
        </w:rPr>
        <w:t>lo</w:t>
      </w:r>
      <w:r w:rsidRPr="00CC4E24">
        <w:rPr>
          <w:sz w:val="24"/>
          <w:szCs w:val="24"/>
          <w:shd w:val="clear" w:color="auto" w:fill="FFFFFF"/>
        </w:rPr>
        <w:t xml:space="preserve"> es menos que el género está inspirado en la distinción natural entre sexos».</w:t>
      </w:r>
      <w:r>
        <w:rPr>
          <w:sz w:val="24"/>
          <w:szCs w:val="24"/>
          <w:shd w:val="clear" w:color="auto" w:fill="FFFFFF"/>
        </w:rPr>
        <w:t xml:space="preserve"> </w:t>
      </w:r>
    </w:p>
    <w:p w:rsidR="00CA71ED" w:rsidRDefault="00CA71ED" w:rsidP="00CA71ED">
      <w:pPr>
        <w:pStyle w:val="Prrafodelista"/>
        <w:jc w:val="both"/>
        <w:rPr>
          <w:rFonts w:cs="Arial"/>
          <w:sz w:val="24"/>
          <w:szCs w:val="24"/>
          <w:shd w:val="clear" w:color="auto" w:fill="FFFFFF"/>
        </w:rPr>
      </w:pPr>
      <w:r w:rsidRPr="00CC4E24">
        <w:rPr>
          <w:sz w:val="24"/>
          <w:szCs w:val="24"/>
          <w:shd w:val="clear" w:color="auto" w:fill="FFFFFF"/>
        </w:rPr>
        <w:lastRenderedPageBreak/>
        <w:t>De  l</w:t>
      </w:r>
      <w:r>
        <w:rPr>
          <w:sz w:val="24"/>
          <w:szCs w:val="24"/>
          <w:shd w:val="clear" w:color="auto" w:fill="FFFFFF"/>
        </w:rPr>
        <w:t>as  siguientes  opciones,  elige</w:t>
      </w:r>
      <w:r w:rsidRPr="00CC4E24">
        <w:rPr>
          <w:sz w:val="24"/>
          <w:szCs w:val="24"/>
          <w:shd w:val="clear" w:color="auto" w:fill="FFFFFF"/>
        </w:rPr>
        <w:t xml:space="preserve">  la  única  que  identifica  de  manera  correcta  la  categoría gramatical a que pertenecen las palabras subrayadas en cada una de las oraciones anteriores. </w:t>
      </w:r>
    </w:p>
    <w:p w:rsidR="00CA71ED" w:rsidRPr="00CC4E24" w:rsidRDefault="00CA71ED" w:rsidP="00CA71ED">
      <w:pPr>
        <w:pStyle w:val="Prrafodelista"/>
        <w:numPr>
          <w:ilvl w:val="0"/>
          <w:numId w:val="11"/>
        </w:numPr>
        <w:jc w:val="both"/>
        <w:rPr>
          <w:rFonts w:eastAsia="MS Gothic" w:cs="MS Gothic"/>
          <w:sz w:val="24"/>
          <w:szCs w:val="24"/>
          <w:lang w:eastAsia="es-ES"/>
        </w:rPr>
      </w:pPr>
      <w:r w:rsidRPr="00CC4E24">
        <w:rPr>
          <w:i/>
          <w:sz w:val="24"/>
          <w:szCs w:val="24"/>
          <w:shd w:val="clear" w:color="auto" w:fill="FFFFFF"/>
        </w:rPr>
        <w:t>Eso</w:t>
      </w:r>
      <w:r w:rsidRPr="00CC4E24">
        <w:rPr>
          <w:sz w:val="24"/>
          <w:szCs w:val="24"/>
          <w:shd w:val="clear" w:color="auto" w:fill="FFFFFF"/>
        </w:rPr>
        <w:t xml:space="preserve"> es un determinante demostrativo y </w:t>
      </w:r>
      <w:r w:rsidRPr="00CC4E24">
        <w:rPr>
          <w:i/>
          <w:sz w:val="24"/>
          <w:szCs w:val="24"/>
          <w:shd w:val="clear" w:color="auto" w:fill="FFFFFF"/>
        </w:rPr>
        <w:t>lo</w:t>
      </w:r>
      <w:r w:rsidRPr="00CC4E24">
        <w:rPr>
          <w:sz w:val="24"/>
          <w:szCs w:val="24"/>
          <w:shd w:val="clear" w:color="auto" w:fill="FFFFFF"/>
        </w:rPr>
        <w:t xml:space="preserve"> es un pronombre personal</w:t>
      </w:r>
    </w:p>
    <w:p w:rsidR="00CA71ED" w:rsidRPr="00CC4E24" w:rsidRDefault="00CA71ED" w:rsidP="00CA71ED">
      <w:pPr>
        <w:pStyle w:val="Prrafodelista"/>
        <w:numPr>
          <w:ilvl w:val="0"/>
          <w:numId w:val="11"/>
        </w:numPr>
        <w:jc w:val="both"/>
        <w:rPr>
          <w:rFonts w:eastAsia="MS Gothic" w:cs="MS Gothic"/>
          <w:sz w:val="24"/>
          <w:szCs w:val="24"/>
          <w:lang w:eastAsia="es-ES"/>
        </w:rPr>
      </w:pPr>
      <w:r w:rsidRPr="00CC4E24">
        <w:rPr>
          <w:i/>
          <w:sz w:val="24"/>
          <w:szCs w:val="24"/>
          <w:shd w:val="clear" w:color="auto" w:fill="FFFFFF"/>
        </w:rPr>
        <w:t>Eso</w:t>
      </w:r>
      <w:r w:rsidRPr="00CC4E24">
        <w:rPr>
          <w:sz w:val="24"/>
          <w:szCs w:val="24"/>
          <w:shd w:val="clear" w:color="auto" w:fill="FFFFFF"/>
        </w:rPr>
        <w:t xml:space="preserve"> es un pronombre demostrativo neutro y </w:t>
      </w:r>
      <w:r w:rsidRPr="00CC4E24">
        <w:rPr>
          <w:i/>
          <w:sz w:val="24"/>
          <w:szCs w:val="24"/>
          <w:shd w:val="clear" w:color="auto" w:fill="FFFFFF"/>
        </w:rPr>
        <w:t>lo</w:t>
      </w:r>
      <w:r>
        <w:rPr>
          <w:sz w:val="24"/>
          <w:szCs w:val="24"/>
          <w:shd w:val="clear" w:color="auto" w:fill="FFFFFF"/>
        </w:rPr>
        <w:t xml:space="preserve"> es un pronombre personal</w:t>
      </w:r>
    </w:p>
    <w:p w:rsidR="00CA71ED" w:rsidRPr="00CC4E24" w:rsidRDefault="00CA71ED" w:rsidP="00CA71ED">
      <w:pPr>
        <w:pStyle w:val="Prrafodelista"/>
        <w:numPr>
          <w:ilvl w:val="0"/>
          <w:numId w:val="11"/>
        </w:numPr>
        <w:jc w:val="both"/>
        <w:rPr>
          <w:rFonts w:eastAsia="MS Gothic" w:cs="MS Gothic"/>
          <w:sz w:val="24"/>
          <w:szCs w:val="24"/>
          <w:lang w:eastAsia="es-ES"/>
        </w:rPr>
      </w:pPr>
      <w:r w:rsidRPr="00CC4E24">
        <w:rPr>
          <w:i/>
          <w:sz w:val="24"/>
          <w:szCs w:val="24"/>
          <w:shd w:val="clear" w:color="auto" w:fill="FFFFFF"/>
        </w:rPr>
        <w:t>Eso</w:t>
      </w:r>
      <w:r w:rsidRPr="00CC4E24">
        <w:rPr>
          <w:sz w:val="24"/>
          <w:szCs w:val="24"/>
          <w:shd w:val="clear" w:color="auto" w:fill="FFFFFF"/>
        </w:rPr>
        <w:t xml:space="preserve"> es un determinante indefinido y </w:t>
      </w:r>
      <w:r w:rsidRPr="00CC4E24">
        <w:rPr>
          <w:i/>
          <w:sz w:val="24"/>
          <w:szCs w:val="24"/>
          <w:shd w:val="clear" w:color="auto" w:fill="FFFFFF"/>
        </w:rPr>
        <w:t>lo</w:t>
      </w:r>
      <w:r w:rsidRPr="00CC4E24">
        <w:rPr>
          <w:sz w:val="24"/>
          <w:szCs w:val="24"/>
          <w:shd w:val="clear" w:color="auto" w:fill="FFFFFF"/>
        </w:rPr>
        <w:t xml:space="preserve"> es un artículo determinado masculino</w:t>
      </w:r>
    </w:p>
    <w:p w:rsidR="00CA71ED" w:rsidRPr="00CC4E24" w:rsidRDefault="00CA71ED" w:rsidP="00CA71ED">
      <w:pPr>
        <w:pStyle w:val="Prrafodelista"/>
        <w:numPr>
          <w:ilvl w:val="0"/>
          <w:numId w:val="11"/>
        </w:numPr>
        <w:jc w:val="both"/>
        <w:rPr>
          <w:rFonts w:eastAsia="MS Gothic" w:cs="MS Gothic"/>
          <w:sz w:val="24"/>
          <w:szCs w:val="24"/>
          <w:lang w:eastAsia="es-ES"/>
        </w:rPr>
      </w:pPr>
      <w:r w:rsidRPr="00CC4E24">
        <w:rPr>
          <w:i/>
          <w:sz w:val="24"/>
          <w:szCs w:val="24"/>
          <w:shd w:val="clear" w:color="auto" w:fill="FFFFFF"/>
        </w:rPr>
        <w:t>Eso</w:t>
      </w:r>
      <w:r w:rsidRPr="00CC4E24">
        <w:rPr>
          <w:sz w:val="24"/>
          <w:szCs w:val="24"/>
          <w:shd w:val="clear" w:color="auto" w:fill="FFFFFF"/>
        </w:rPr>
        <w:t xml:space="preserve"> es un pronombre personal y </w:t>
      </w:r>
      <w:r w:rsidRPr="00CC4E24">
        <w:rPr>
          <w:i/>
          <w:sz w:val="24"/>
          <w:szCs w:val="24"/>
          <w:shd w:val="clear" w:color="auto" w:fill="FFFFFF"/>
        </w:rPr>
        <w:t>lo</w:t>
      </w:r>
      <w:r w:rsidRPr="00CC4E24">
        <w:rPr>
          <w:sz w:val="24"/>
          <w:szCs w:val="24"/>
          <w:shd w:val="clear" w:color="auto" w:fill="FFFFFF"/>
        </w:rPr>
        <w:t xml:space="preserve"> es un artículo neutro</w:t>
      </w:r>
    </w:p>
    <w:p w:rsidR="00CA71ED" w:rsidRPr="004F5B37" w:rsidRDefault="00CA71ED" w:rsidP="00CA71ED">
      <w:pPr>
        <w:pStyle w:val="Prrafodelista"/>
        <w:numPr>
          <w:ilvl w:val="0"/>
          <w:numId w:val="2"/>
        </w:numPr>
        <w:jc w:val="both"/>
        <w:rPr>
          <w:rFonts w:eastAsia="MS Gothic" w:cs="MS Gothic"/>
          <w:sz w:val="24"/>
          <w:szCs w:val="24"/>
          <w:lang w:eastAsia="es-ES"/>
        </w:rPr>
      </w:pPr>
      <w:r>
        <w:rPr>
          <w:sz w:val="24"/>
          <w:szCs w:val="24"/>
          <w:shd w:val="clear" w:color="auto" w:fill="FFFFFF"/>
        </w:rPr>
        <w:t xml:space="preserve">El poema </w:t>
      </w:r>
      <w:r>
        <w:rPr>
          <w:i/>
          <w:sz w:val="24"/>
          <w:szCs w:val="24"/>
          <w:shd w:val="clear" w:color="auto" w:fill="FFFFFF"/>
        </w:rPr>
        <w:t xml:space="preserve">Más allá </w:t>
      </w:r>
      <w:r>
        <w:rPr>
          <w:sz w:val="24"/>
          <w:szCs w:val="24"/>
          <w:shd w:val="clear" w:color="auto" w:fill="FFFFFF"/>
        </w:rPr>
        <w:t>:</w:t>
      </w:r>
    </w:p>
    <w:p w:rsidR="00CA71ED" w:rsidRPr="004F5B37" w:rsidRDefault="00CA71ED" w:rsidP="00CA71ED">
      <w:pPr>
        <w:pStyle w:val="Prrafodelista"/>
        <w:numPr>
          <w:ilvl w:val="0"/>
          <w:numId w:val="12"/>
        </w:numPr>
        <w:jc w:val="both"/>
        <w:rPr>
          <w:rFonts w:eastAsia="MS Gothic" w:cs="MS Gothic"/>
          <w:sz w:val="24"/>
          <w:szCs w:val="24"/>
          <w:lang w:eastAsia="es-ES"/>
        </w:rPr>
      </w:pPr>
      <w:r>
        <w:rPr>
          <w:sz w:val="24"/>
          <w:szCs w:val="24"/>
          <w:shd w:val="clear" w:color="auto" w:fill="FFFFFF"/>
        </w:rPr>
        <w:t>Narra un recuerdo nostálgico del pasado</w:t>
      </w:r>
    </w:p>
    <w:p w:rsidR="00CA71ED" w:rsidRPr="004F5B37" w:rsidRDefault="00CA71ED" w:rsidP="00CA71ED">
      <w:pPr>
        <w:pStyle w:val="Prrafodelista"/>
        <w:numPr>
          <w:ilvl w:val="0"/>
          <w:numId w:val="12"/>
        </w:numPr>
        <w:jc w:val="both"/>
        <w:rPr>
          <w:rFonts w:eastAsia="MS Gothic" w:cs="MS Gothic"/>
          <w:sz w:val="24"/>
          <w:szCs w:val="24"/>
          <w:lang w:eastAsia="es-ES"/>
        </w:rPr>
      </w:pPr>
      <w:r>
        <w:rPr>
          <w:sz w:val="24"/>
          <w:szCs w:val="24"/>
          <w:shd w:val="clear" w:color="auto" w:fill="FFFFFF"/>
        </w:rPr>
        <w:t>Narra una contemplación jubilosa del mundo que le rodea</w:t>
      </w:r>
    </w:p>
    <w:p w:rsidR="00CA71ED" w:rsidRPr="004F5B37" w:rsidRDefault="00CA71ED" w:rsidP="00CA71ED">
      <w:pPr>
        <w:pStyle w:val="Prrafodelista"/>
        <w:numPr>
          <w:ilvl w:val="0"/>
          <w:numId w:val="12"/>
        </w:numPr>
        <w:jc w:val="both"/>
        <w:rPr>
          <w:rFonts w:eastAsia="MS Gothic" w:cs="MS Gothic"/>
          <w:sz w:val="24"/>
          <w:szCs w:val="24"/>
          <w:lang w:eastAsia="es-ES"/>
        </w:rPr>
      </w:pPr>
      <w:r>
        <w:rPr>
          <w:sz w:val="24"/>
          <w:szCs w:val="24"/>
          <w:shd w:val="clear" w:color="auto" w:fill="FFFFFF"/>
        </w:rPr>
        <w:t>Añora a un amor perdido</w:t>
      </w:r>
    </w:p>
    <w:p w:rsidR="00CA71ED" w:rsidRPr="00CC4E24" w:rsidRDefault="00CA71ED" w:rsidP="00CA71ED">
      <w:pPr>
        <w:pStyle w:val="Prrafodelista"/>
        <w:numPr>
          <w:ilvl w:val="0"/>
          <w:numId w:val="12"/>
        </w:numPr>
        <w:jc w:val="both"/>
        <w:rPr>
          <w:rFonts w:eastAsia="MS Gothic" w:cs="MS Gothic"/>
          <w:sz w:val="24"/>
          <w:szCs w:val="24"/>
          <w:lang w:eastAsia="es-ES"/>
        </w:rPr>
      </w:pPr>
      <w:r>
        <w:rPr>
          <w:sz w:val="24"/>
          <w:szCs w:val="24"/>
          <w:shd w:val="clear" w:color="auto" w:fill="FFFFFF"/>
        </w:rPr>
        <w:t>Reflexiona sobre el paso del tiempo y el amor</w:t>
      </w:r>
    </w:p>
    <w:p w:rsidR="00CA71ED" w:rsidRPr="00EE093A" w:rsidRDefault="00CA71ED" w:rsidP="00CA71ED">
      <w:pPr>
        <w:pStyle w:val="Prrafodelista"/>
        <w:jc w:val="both"/>
        <w:rPr>
          <w:i/>
          <w:sz w:val="24"/>
          <w:szCs w:val="24"/>
        </w:rPr>
      </w:pPr>
    </w:p>
    <w:p w:rsidR="00CA71ED" w:rsidRPr="00CA71ED" w:rsidRDefault="00CA71ED" w:rsidP="00CA71ED">
      <w:pPr>
        <w:jc w:val="both"/>
        <w:rPr>
          <w:sz w:val="24"/>
          <w:szCs w:val="24"/>
        </w:rPr>
      </w:pPr>
    </w:p>
    <w:p w:rsidR="0097695F" w:rsidRPr="007417C7" w:rsidRDefault="0097695F"/>
    <w:sectPr w:rsidR="0097695F" w:rsidRPr="007417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5F4"/>
    <w:multiLevelType w:val="hybridMultilevel"/>
    <w:tmpl w:val="91D063B0"/>
    <w:lvl w:ilvl="0" w:tplc="4D2A9638">
      <w:start w:val="1"/>
      <w:numFmt w:val="lowerLetter"/>
      <w:lvlText w:val="%1)"/>
      <w:lvlJc w:val="left"/>
      <w:pPr>
        <w:ind w:left="1776" w:hanging="360"/>
      </w:pPr>
      <w:rPr>
        <w:rFonts w:eastAsiaTheme="minorHAnsi" w:cstheme="minorBidi"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A5B6DF3"/>
    <w:multiLevelType w:val="hybridMultilevel"/>
    <w:tmpl w:val="6BDE7B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AC6284"/>
    <w:multiLevelType w:val="hybridMultilevel"/>
    <w:tmpl w:val="9EDE3E76"/>
    <w:lvl w:ilvl="0" w:tplc="E4B233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8E435F"/>
    <w:multiLevelType w:val="hybridMultilevel"/>
    <w:tmpl w:val="5CE67D00"/>
    <w:lvl w:ilvl="0" w:tplc="4E3E0A8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2E5A6D2C"/>
    <w:multiLevelType w:val="hybridMultilevel"/>
    <w:tmpl w:val="685E58CA"/>
    <w:lvl w:ilvl="0" w:tplc="C3AAED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6E86650"/>
    <w:multiLevelType w:val="hybridMultilevel"/>
    <w:tmpl w:val="A17CB954"/>
    <w:lvl w:ilvl="0" w:tplc="80EEBA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C8F3D14"/>
    <w:multiLevelType w:val="hybridMultilevel"/>
    <w:tmpl w:val="6DB05A64"/>
    <w:lvl w:ilvl="0" w:tplc="45A8AD72">
      <w:start w:val="1"/>
      <w:numFmt w:val="lowerLetter"/>
      <w:lvlText w:val="%1)"/>
      <w:lvlJc w:val="left"/>
      <w:pPr>
        <w:ind w:left="1776" w:hanging="360"/>
      </w:pPr>
      <w:rPr>
        <w:rFonts w:eastAsiaTheme="minorHAnsi" w:cs="Aria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nsid w:val="616A719F"/>
    <w:multiLevelType w:val="hybridMultilevel"/>
    <w:tmpl w:val="85883E9A"/>
    <w:lvl w:ilvl="0" w:tplc="0382ED92">
      <w:start w:val="1"/>
      <w:numFmt w:val="lowerLetter"/>
      <w:lvlText w:val="%1)"/>
      <w:lvlJc w:val="left"/>
      <w:pPr>
        <w:ind w:left="1776" w:hanging="360"/>
      </w:pPr>
      <w:rPr>
        <w:rFonts w:eastAsia="Times New Roman" w:cs="Times New Roman"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nsid w:val="63E8183B"/>
    <w:multiLevelType w:val="hybridMultilevel"/>
    <w:tmpl w:val="D4A68C3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66C322D7"/>
    <w:multiLevelType w:val="hybridMultilevel"/>
    <w:tmpl w:val="BCC21476"/>
    <w:lvl w:ilvl="0" w:tplc="41943E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4B34702"/>
    <w:multiLevelType w:val="hybridMultilevel"/>
    <w:tmpl w:val="9B6619EC"/>
    <w:lvl w:ilvl="0" w:tplc="C4C8E388">
      <w:start w:val="1"/>
      <w:numFmt w:val="lowerLetter"/>
      <w:lvlText w:val="%1)"/>
      <w:lvlJc w:val="left"/>
      <w:pPr>
        <w:ind w:left="1080" w:hanging="360"/>
      </w:pPr>
      <w:rPr>
        <w:rFonts w:eastAsiaTheme="minorHAnsi" w:cstheme="minorBid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C923824"/>
    <w:multiLevelType w:val="hybridMultilevel"/>
    <w:tmpl w:val="043E056E"/>
    <w:lvl w:ilvl="0" w:tplc="62909C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4"/>
  </w:num>
  <w:num w:numId="5">
    <w:abstractNumId w:val="11"/>
  </w:num>
  <w:num w:numId="6">
    <w:abstractNumId w:val="10"/>
  </w:num>
  <w:num w:numId="7">
    <w:abstractNumId w:val="9"/>
  </w:num>
  <w:num w:numId="8">
    <w:abstractNumId w:val="5"/>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C7"/>
    <w:rsid w:val="006C329A"/>
    <w:rsid w:val="007417C7"/>
    <w:rsid w:val="0097695F"/>
    <w:rsid w:val="00CA7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7C7"/>
    <w:pPr>
      <w:ind w:left="720"/>
      <w:contextualSpacing/>
    </w:pPr>
  </w:style>
  <w:style w:type="character" w:styleId="Hipervnculo">
    <w:name w:val="Hyperlink"/>
    <w:basedOn w:val="Fuentedeprrafopredeter"/>
    <w:uiPriority w:val="99"/>
    <w:semiHidden/>
    <w:unhideWhenUsed/>
    <w:rsid w:val="009769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7C7"/>
    <w:pPr>
      <w:ind w:left="720"/>
      <w:contextualSpacing/>
    </w:pPr>
  </w:style>
  <w:style w:type="character" w:styleId="Hipervnculo">
    <w:name w:val="Hyperlink"/>
    <w:basedOn w:val="Fuentedeprrafopredeter"/>
    <w:uiPriority w:val="99"/>
    <w:semiHidden/>
    <w:unhideWhenUsed/>
    <w:rsid w:val="00976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uig.xeill.net/Members/marivib/1o-bachillerato-101-y-102/ejercicios-para-entre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2020-05-22T12:53:00Z</dcterms:created>
  <dcterms:modified xsi:type="dcterms:W3CDTF">2020-05-22T19:22:00Z</dcterms:modified>
</cp:coreProperties>
</file>